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7DF" w:rsidRDefault="00740729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325.2pt;margin-top:23.05pt;width:64pt;height:35.9pt;z-index:251660288;mso-width-relative:margin;mso-height-relative:margin" stroked="f">
            <v:textbox style="mso-next-textbox:#文本框 2">
              <w:txbxContent>
                <w:p w:rsidR="00740729" w:rsidRDefault="00740729" w:rsidP="00740729">
                  <w:pPr>
                    <w:widowControl/>
                    <w:shd w:val="clear" w:color="auto" w:fill="FFFFFF"/>
                    <w:spacing w:line="420" w:lineRule="exact"/>
                    <w:rPr>
                      <w:rFonts w:ascii="仿宋_GB2312" w:eastAsia="仿宋_GB2312" w:hAnsi="宋体" w:cs="宋体" w:hint="eastAsia"/>
                      <w:bCs/>
                      <w:color w:val="333333"/>
                      <w:kern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40729" w:rsidRDefault="00740729" w:rsidP="00740729">
      <w:pPr>
        <w:widowControl/>
        <w:shd w:val="clear" w:color="auto" w:fill="FFFFFF"/>
        <w:ind w:rightChars="1235" w:right="2593" w:firstLineChars="275" w:firstLine="990"/>
        <w:jc w:val="distribute"/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徐州市中心医院</w:t>
      </w: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双沟</w:t>
      </w: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分院</w:t>
      </w: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 xml:space="preserve"> 简介</w:t>
      </w:r>
      <w:bookmarkStart w:id="0" w:name="_GoBack"/>
      <w:bookmarkEnd w:id="0"/>
    </w:p>
    <w:p w:rsidR="00F677DF" w:rsidRDefault="00F677DF">
      <w:pPr>
        <w:spacing w:line="560" w:lineRule="exact"/>
        <w:ind w:firstLineChars="200" w:firstLine="640"/>
        <w:jc w:val="center"/>
        <w:rPr>
          <w:rFonts w:ascii="方正小标宋简体" w:eastAsia="方正小标宋简体" w:hAnsi="新宋体"/>
          <w:sz w:val="32"/>
          <w:szCs w:val="32"/>
        </w:rPr>
      </w:pPr>
    </w:p>
    <w:p w:rsidR="00F677DF" w:rsidRDefault="005860A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徐州市中心医院双沟分院地处苏皖二省三县交汇处，座落于徐州市观音机场、徐州空港经济开发区腹地。为“二级综合医院”、“农村区域性医疗卫生中心”、“全国群众满意的乡镇卫生院”。</w:t>
      </w:r>
    </w:p>
    <w:p w:rsidR="00F677DF" w:rsidRDefault="005860A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2015年4月，经徐州市人民政府批准，徐州市中心医院对双沟医院实行人、财、物全面托管，徐州市中心医院双沟分院挂牌成立。在建“徐州市空港经济开发区医院”，将按照三级医院标准进行设计，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由徐州市中心医院投资建设，项目用地面积约90余亩，设计总建筑面积约10万平方米，</w:t>
      </w:r>
      <w:r>
        <w:rPr>
          <w:rFonts w:ascii="仿宋_GB2312" w:eastAsia="仿宋_GB2312" w:hAnsi="宋体" w:hint="eastAsia"/>
          <w:sz w:val="28"/>
          <w:szCs w:val="28"/>
        </w:rPr>
        <w:t>设计床位800张，现正在设计、施工中。</w:t>
      </w:r>
    </w:p>
    <w:p w:rsidR="00F677DF" w:rsidRDefault="005860A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222250</wp:posOffset>
            </wp:positionH>
            <wp:positionV relativeFrom="page">
              <wp:posOffset>6334125</wp:posOffset>
            </wp:positionV>
            <wp:extent cx="5203825" cy="3247390"/>
            <wp:effectExtent l="0" t="0" r="15875" b="10160"/>
            <wp:wrapTopAndBottom/>
            <wp:docPr id="1" name="图片 1" descr="QQ图片2019041811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41811125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8"/>
          <w:szCs w:val="28"/>
        </w:rPr>
        <w:t>医院技术力量雄厚、专科特色突出。拥有省级儿科特色科室，市级特色老年病、妇产科专科，医学康复科、肛肠科、骨科独具特色，外科可独立开展微创普外科、泌尿外科手术，妇产科可开展宫腹腔镜手术，腹腔镜下全子宫切除术及卵巢囊肿手术，阴道镜及活检术等手术项目。</w:t>
      </w:r>
    </w:p>
    <w:sectPr w:rsidR="00F677DF" w:rsidSect="00F677DF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0C3" w:rsidRDefault="009E10C3" w:rsidP="00CC4750">
      <w:r>
        <w:separator/>
      </w:r>
    </w:p>
  </w:endnote>
  <w:endnote w:type="continuationSeparator" w:id="0">
    <w:p w:rsidR="009E10C3" w:rsidRDefault="009E10C3" w:rsidP="00CC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0C3" w:rsidRDefault="009E10C3" w:rsidP="00CC4750">
      <w:r>
        <w:separator/>
      </w:r>
    </w:p>
  </w:footnote>
  <w:footnote w:type="continuationSeparator" w:id="0">
    <w:p w:rsidR="009E10C3" w:rsidRDefault="009E10C3" w:rsidP="00CC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89"/>
    <w:rsid w:val="00000BE0"/>
    <w:rsid w:val="00022D86"/>
    <w:rsid w:val="00023EF0"/>
    <w:rsid w:val="000A0F6F"/>
    <w:rsid w:val="000B499D"/>
    <w:rsid w:val="000D51FC"/>
    <w:rsid w:val="00111106"/>
    <w:rsid w:val="00136D3D"/>
    <w:rsid w:val="00137568"/>
    <w:rsid w:val="001608B7"/>
    <w:rsid w:val="001771E7"/>
    <w:rsid w:val="00180D2F"/>
    <w:rsid w:val="00184AD1"/>
    <w:rsid w:val="001A4657"/>
    <w:rsid w:val="001C3637"/>
    <w:rsid w:val="001D7CB5"/>
    <w:rsid w:val="001E3363"/>
    <w:rsid w:val="001F44B2"/>
    <w:rsid w:val="001F4FA0"/>
    <w:rsid w:val="00221ECA"/>
    <w:rsid w:val="002327A5"/>
    <w:rsid w:val="00233D18"/>
    <w:rsid w:val="002428CA"/>
    <w:rsid w:val="00293D0F"/>
    <w:rsid w:val="002A527C"/>
    <w:rsid w:val="002A5EC2"/>
    <w:rsid w:val="002D4B8A"/>
    <w:rsid w:val="00344E2C"/>
    <w:rsid w:val="003661AD"/>
    <w:rsid w:val="003D6BE9"/>
    <w:rsid w:val="003F10F5"/>
    <w:rsid w:val="00414619"/>
    <w:rsid w:val="0043617A"/>
    <w:rsid w:val="00445311"/>
    <w:rsid w:val="00475DC0"/>
    <w:rsid w:val="004B3341"/>
    <w:rsid w:val="004E77BC"/>
    <w:rsid w:val="00502500"/>
    <w:rsid w:val="00544CA7"/>
    <w:rsid w:val="005860AD"/>
    <w:rsid w:val="00630ED3"/>
    <w:rsid w:val="006616AE"/>
    <w:rsid w:val="006A1D89"/>
    <w:rsid w:val="006B7B43"/>
    <w:rsid w:val="006D2B29"/>
    <w:rsid w:val="00724B33"/>
    <w:rsid w:val="00740729"/>
    <w:rsid w:val="0076091C"/>
    <w:rsid w:val="007C6F46"/>
    <w:rsid w:val="007E51C0"/>
    <w:rsid w:val="00856B02"/>
    <w:rsid w:val="008A5E83"/>
    <w:rsid w:val="008E11D0"/>
    <w:rsid w:val="008F57DA"/>
    <w:rsid w:val="0092557C"/>
    <w:rsid w:val="009E10C3"/>
    <w:rsid w:val="009E288D"/>
    <w:rsid w:val="00A71646"/>
    <w:rsid w:val="00AC5F1D"/>
    <w:rsid w:val="00AD2FC1"/>
    <w:rsid w:val="00AE3A84"/>
    <w:rsid w:val="00B073B0"/>
    <w:rsid w:val="00B60DDE"/>
    <w:rsid w:val="00B72619"/>
    <w:rsid w:val="00BB089F"/>
    <w:rsid w:val="00BB5762"/>
    <w:rsid w:val="00BE6F96"/>
    <w:rsid w:val="00BF37AA"/>
    <w:rsid w:val="00C0275D"/>
    <w:rsid w:val="00C316BE"/>
    <w:rsid w:val="00C4248E"/>
    <w:rsid w:val="00CC4750"/>
    <w:rsid w:val="00D03311"/>
    <w:rsid w:val="00D04147"/>
    <w:rsid w:val="00D271C1"/>
    <w:rsid w:val="00D8455E"/>
    <w:rsid w:val="00D97A80"/>
    <w:rsid w:val="00DD0DDF"/>
    <w:rsid w:val="00DE4620"/>
    <w:rsid w:val="00E237D7"/>
    <w:rsid w:val="00E32661"/>
    <w:rsid w:val="00F14B25"/>
    <w:rsid w:val="00F37FE1"/>
    <w:rsid w:val="00F41637"/>
    <w:rsid w:val="00F677DF"/>
    <w:rsid w:val="00FC6A8C"/>
    <w:rsid w:val="00FC78A7"/>
    <w:rsid w:val="00FD3874"/>
    <w:rsid w:val="30207C34"/>
    <w:rsid w:val="76C853D9"/>
    <w:rsid w:val="79B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4563E1"/>
  <w15:docId w15:val="{D72CD014-F6C4-4608-9B41-784F8E41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677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67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sid w:val="00F677DF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F677DF"/>
    <w:rPr>
      <w:color w:val="0000FF"/>
      <w:u w:val="single"/>
    </w:rPr>
  </w:style>
  <w:style w:type="character" w:customStyle="1" w:styleId="newtitlecontent">
    <w:name w:val="new_title_content"/>
    <w:basedOn w:val="a0"/>
    <w:qFormat/>
    <w:rsid w:val="00F677DF"/>
  </w:style>
  <w:style w:type="character" w:customStyle="1" w:styleId="a4">
    <w:name w:val="批注框文本 字符"/>
    <w:basedOn w:val="a0"/>
    <w:link w:val="a3"/>
    <w:uiPriority w:val="99"/>
    <w:semiHidden/>
    <w:rsid w:val="00F677DF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677D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>中国微软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Administrator</cp:lastModifiedBy>
  <cp:revision>45</cp:revision>
  <cp:lastPrinted>2019-04-16T10:36:00Z</cp:lastPrinted>
  <dcterms:created xsi:type="dcterms:W3CDTF">2018-02-27T07:15:00Z</dcterms:created>
  <dcterms:modified xsi:type="dcterms:W3CDTF">2020-08-06T07:54:00Z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